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7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155"/>
        <w:gridCol w:w="1296"/>
        <w:gridCol w:w="4588"/>
      </w:tblGrid>
      <w:tr w:rsidR="001467DF" w:rsidRPr="001467DF">
        <w:trPr>
          <w:trHeight w:val="300"/>
          <w:tblCellSpacing w:w="7" w:type="dxa"/>
          <w:jc w:val="center"/>
        </w:trPr>
        <w:tc>
          <w:tcPr>
            <w:tcW w:w="2250" w:type="dxa"/>
            <w:shd w:val="clear" w:color="auto" w:fill="CCCCCC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총영사관</w:t>
            </w:r>
          </w:p>
        </w:tc>
        <w:tc>
          <w:tcPr>
            <w:tcW w:w="3000" w:type="dxa"/>
            <w:shd w:val="clear" w:color="auto" w:fill="CCCCCC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주소</w:t>
            </w:r>
          </w:p>
        </w:tc>
        <w:tc>
          <w:tcPr>
            <w:tcW w:w="2250" w:type="dxa"/>
            <w:shd w:val="clear" w:color="auto" w:fill="CCCCCC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전화/팩스</w:t>
            </w:r>
          </w:p>
        </w:tc>
        <w:tc>
          <w:tcPr>
            <w:tcW w:w="3000" w:type="dxa"/>
            <w:shd w:val="clear" w:color="auto" w:fill="CCCCCC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담당구역</w:t>
            </w: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hyperlink r:id="rId5" w:tgtFrame="_blank" w:history="1">
              <w:r w:rsidRPr="001467DF">
                <w:rPr>
                  <w:rFonts w:ascii="굴림" w:eastAsia="굴림" w:hAnsi="굴림" w:cs="굴림"/>
                  <w:color w:val="4F4F4F"/>
                  <w:kern w:val="0"/>
                  <w:sz w:val="18"/>
                  <w:szCs w:val="18"/>
                </w:rPr>
                <w:t>워싱톤디씨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2320 Massachusetts Avenue, N.W. Washington, D.C. 20008 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T:(202) 939-5654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>F:(202) 342-1597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Washington DC, Maryland, Virginia, West Virginia</w:t>
            </w: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2250" w:type="dxa"/>
            <w:vMerge w:val="restart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hyperlink r:id="rId6" w:tgtFrame="_blank" w:history="1">
              <w:r w:rsidRPr="001467DF">
                <w:rPr>
                  <w:rFonts w:ascii="굴림" w:eastAsia="굴림" w:hAnsi="굴림" w:cs="굴림"/>
                  <w:color w:val="4F4F4F"/>
                  <w:kern w:val="0"/>
                  <w:sz w:val="18"/>
                  <w:szCs w:val="18"/>
                </w:rPr>
                <w:t>뉴욕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Main Office : 335 E. 45th St.(4th Fl.), New York, NY 10017 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T:(646) 674-6000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>T:(212) 692-9120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>F:(646) 674-6023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Connecticut, Delaware, New Jersey, New York, Pennsylvania </w:t>
            </w: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Public </w:t>
            </w:r>
            <w:proofErr w:type="gramStart"/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Office(</w:t>
            </w:r>
            <w:proofErr w:type="gramEnd"/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Visa Section): 460 Park Ave. (57th St.) 6th Fl. New York, NY 10022 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T:(646) 674-6000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>F:(646) 674-6023</w:t>
            </w:r>
          </w:p>
        </w:tc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hyperlink r:id="rId7" w:tgtFrame="_blank" w:history="1">
              <w:r w:rsidRPr="001467DF">
                <w:rPr>
                  <w:rFonts w:ascii="굴림" w:eastAsia="굴림" w:hAnsi="굴림" w:cs="굴림"/>
                  <w:color w:val="4F4F4F"/>
                  <w:kern w:val="0"/>
                  <w:sz w:val="18"/>
                  <w:szCs w:val="18"/>
                </w:rPr>
                <w:t>샌프란시스코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3500 Clay Street San Francisco, CA 94118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T:(415) 921-2251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 xml:space="preserve">F:(415) 921-5946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Colorado, Northern California, Utah, Wyoming</w:t>
            </w: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hyperlink r:id="rId8" w:tgtFrame="_blank" w:history="1">
              <w:r w:rsidRPr="001467DF">
                <w:rPr>
                  <w:rFonts w:ascii="굴림" w:eastAsia="굴림" w:hAnsi="굴림" w:cs="굴림"/>
                  <w:color w:val="4F4F4F"/>
                  <w:kern w:val="0"/>
                  <w:sz w:val="18"/>
                  <w:szCs w:val="18"/>
                </w:rPr>
                <w:t>로스엔젤레스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3243 Wilshire Blvd., Los Angeles, CA 90010 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T:(213) 385-9300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 xml:space="preserve">F:(213) 385-1849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Arizona, Nevada, New Mexico, South California </w:t>
            </w: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hyperlink r:id="rId9" w:tgtFrame="_blank" w:history="1">
              <w:r w:rsidRPr="001467DF">
                <w:rPr>
                  <w:rFonts w:ascii="굴림" w:eastAsia="굴림" w:hAnsi="굴림" w:cs="굴림"/>
                  <w:color w:val="4F4F4F"/>
                  <w:kern w:val="0"/>
                  <w:sz w:val="18"/>
                  <w:szCs w:val="18"/>
                </w:rPr>
                <w:t>보스톤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One Gateway Center 2nd Fl. Newton, MA 02458 /td&gt; 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T:(617) 641-2830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>F:(617) 641-2831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New Hampshire, Rhode Island, Maine, Massachusetts, Vermont </w:t>
            </w: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hyperlink r:id="rId10" w:tgtFrame="_blank" w:history="1">
              <w:r w:rsidRPr="001467DF">
                <w:rPr>
                  <w:rFonts w:ascii="굴림" w:eastAsia="굴림" w:hAnsi="굴림" w:cs="굴림"/>
                  <w:color w:val="4F4F4F"/>
                  <w:kern w:val="0"/>
                  <w:sz w:val="18"/>
                  <w:szCs w:val="18"/>
                </w:rPr>
                <w:t>시카고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NBC Tower Suite 2700, 455 North City Front Plaza Dr. Chicago, IL 60611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T:(312) 822-9485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>F:(312) 822-9849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Illinois, Indiana, Iowa, Kansas, Kentucky, Michigan, Minnesota, Missouri, Nebraska, North Dakota, Ohio, South Dakota, Wisconsin</w:t>
            </w: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hyperlink r:id="rId11" w:tgtFrame="_blank" w:history="1">
              <w:r w:rsidRPr="001467DF">
                <w:rPr>
                  <w:rFonts w:ascii="굴림" w:eastAsia="굴림" w:hAnsi="굴림" w:cs="굴림"/>
                  <w:color w:val="4F4F4F"/>
                  <w:kern w:val="0"/>
                  <w:sz w:val="18"/>
                  <w:szCs w:val="18"/>
                </w:rPr>
                <w:t>시애틀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2033 Sixth Ave., #1125 Seattle, WA 98121 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T:(206) 441-1011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 xml:space="preserve">F:(206) 441-7912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Idaho, Montana, Oregon, Washington, Alaska</w:t>
            </w: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hyperlink r:id="rId12" w:tgtFrame="_blank" w:history="1">
              <w:r w:rsidRPr="001467DF">
                <w:rPr>
                  <w:rFonts w:ascii="굴림" w:eastAsia="굴림" w:hAnsi="굴림" w:cs="굴림"/>
                  <w:color w:val="4F4F4F"/>
                  <w:kern w:val="0"/>
                  <w:sz w:val="18"/>
                  <w:szCs w:val="18"/>
                </w:rPr>
                <w:t>아틀란타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229 Peachtree St., Suite 500 International Tower Atlanta, GA 30303 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T:(404) 522-1611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>F:(404) 521-3169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Alabama, Florida, Georgia, North Carolina, Puerto Rico, South Carolina, Tennessee, Virgin Islands </w:t>
            </w: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hyperlink r:id="rId13" w:tgtFrame="_blank" w:history="1">
              <w:r w:rsidRPr="001467DF">
                <w:rPr>
                  <w:rFonts w:ascii="굴림" w:eastAsia="굴림" w:hAnsi="굴림" w:cs="굴림"/>
                  <w:color w:val="4F4F4F"/>
                  <w:kern w:val="0"/>
                  <w:sz w:val="18"/>
                  <w:szCs w:val="18"/>
                </w:rPr>
                <w:t>휴스톤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1990 Post Oak Blvd., #1250 Houston, TX 77056 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T:(713) 961-0186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>F:(713) 961-3340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Arkansas, Louisiana, Oklahoma, Mississippi, Texas</w:t>
            </w: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hyperlink r:id="rId14" w:tgtFrame="_blank" w:history="1">
              <w:r w:rsidRPr="001467DF">
                <w:rPr>
                  <w:rFonts w:ascii="굴림" w:eastAsia="굴림" w:hAnsi="굴림" w:cs="굴림"/>
                  <w:color w:val="4F4F4F"/>
                  <w:kern w:val="0"/>
                  <w:sz w:val="18"/>
                  <w:szCs w:val="18"/>
                </w:rPr>
                <w:t>호놀루루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2756 </w:t>
            </w:r>
            <w:proofErr w:type="spellStart"/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Pali</w:t>
            </w:r>
            <w:proofErr w:type="spellEnd"/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 Highway Honolulu, HI 96817 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T:(808) 595-6109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>F:(808) 595-3046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American Samoa, Hawaii, Guam </w:t>
            </w:r>
          </w:p>
        </w:tc>
      </w:tr>
      <w:tr w:rsidR="001467DF" w:rsidRPr="001467DF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hyperlink r:id="rId15" w:tgtFrame="_blank" w:history="1">
              <w:r w:rsidRPr="001467DF">
                <w:rPr>
                  <w:rFonts w:ascii="굴림" w:eastAsia="굴림" w:hAnsi="굴림" w:cs="굴림"/>
                  <w:color w:val="4F4F4F"/>
                  <w:kern w:val="0"/>
                  <w:sz w:val="18"/>
                  <w:szCs w:val="18"/>
                </w:rPr>
                <w:t>하걋냐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125C </w:t>
            </w:r>
            <w:proofErr w:type="spellStart"/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Tun</w:t>
            </w:r>
            <w:proofErr w:type="spellEnd"/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 xml:space="preserve"> Jose Camacho St., </w:t>
            </w:r>
            <w:proofErr w:type="spellStart"/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Tamuning</w:t>
            </w:r>
            <w:proofErr w:type="spellEnd"/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, Guam 96913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T:(671) 647-6488</w:t>
            </w: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br/>
              <w:t>F:(671) 649-1336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467DF" w:rsidRPr="001467DF" w:rsidRDefault="001467DF" w:rsidP="001467DF">
            <w:pPr>
              <w:widowControl/>
              <w:wordWrap/>
              <w:autoSpaceDE/>
              <w:autoSpaceDN/>
              <w:spacing w:after="0" w:line="260" w:lineRule="atLeast"/>
              <w:jc w:val="left"/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</w:pPr>
            <w:r w:rsidRPr="001467DF">
              <w:rPr>
                <w:rFonts w:ascii="굴림" w:eastAsia="굴림" w:hAnsi="굴림" w:cs="굴림"/>
                <w:color w:val="4F4F4F"/>
                <w:kern w:val="0"/>
                <w:sz w:val="18"/>
                <w:szCs w:val="18"/>
              </w:rPr>
              <w:t>Guam, Northern Mariana Islands</w:t>
            </w:r>
          </w:p>
        </w:tc>
      </w:tr>
    </w:tbl>
    <w:p w:rsidR="00EF10E3" w:rsidRDefault="00EF10E3">
      <w:bookmarkStart w:id="0" w:name="_GoBack"/>
      <w:bookmarkEnd w:id="0"/>
    </w:p>
    <w:sectPr w:rsidR="00EF10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DF"/>
    <w:rsid w:val="001467DF"/>
    <w:rsid w:val="00442D56"/>
    <w:rsid w:val="007C5F08"/>
    <w:rsid w:val="00E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7DF"/>
    <w:rPr>
      <w:strike w:val="0"/>
      <w:dstrike w:val="0"/>
      <w:color w:val="4F4F4F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7DF"/>
    <w:rPr>
      <w:strike w:val="0"/>
      <w:dstrike w:val="0"/>
      <w:color w:val="4F4F4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anconsulatela.org/" TargetMode="External"/><Relationship Id="rId13" Type="http://schemas.openxmlformats.org/officeDocument/2006/relationships/hyperlink" Target="http://www.koreahoust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eanconsulatesf.org/" TargetMode="External"/><Relationship Id="rId12" Type="http://schemas.openxmlformats.org/officeDocument/2006/relationships/hyperlink" Target="http://67.33.22.91/jsp/main/main.js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oreanconsulate.org/" TargetMode="External"/><Relationship Id="rId11" Type="http://schemas.openxmlformats.org/officeDocument/2006/relationships/hyperlink" Target="http://www.mofat.go.kr/ek/ek_a002/ek_usse/ek_04.jsp" TargetMode="External"/><Relationship Id="rId5" Type="http://schemas.openxmlformats.org/officeDocument/2006/relationships/hyperlink" Target="http://www.koreaembassyusa.org/" TargetMode="External"/><Relationship Id="rId15" Type="http://schemas.openxmlformats.org/officeDocument/2006/relationships/hyperlink" Target="http://www.mofat.go.kr/ek/ek_a002/ek_usgu/ek_02.jsp" TargetMode="External"/><Relationship Id="rId10" Type="http://schemas.openxmlformats.org/officeDocument/2006/relationships/hyperlink" Target="http://www.mofat.go.kr/ek/ek_a002/ek_usch/ek_04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gboston.org/" TargetMode="External"/><Relationship Id="rId14" Type="http://schemas.openxmlformats.org/officeDocument/2006/relationships/hyperlink" Target="http://www.mofat.go.kr/ek/ek_a002/ek_usho/ek_01.j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</dc:creator>
  <cp:lastModifiedBy>Mountain</cp:lastModifiedBy>
  <cp:revision>1</cp:revision>
  <dcterms:created xsi:type="dcterms:W3CDTF">2012-05-31T00:30:00Z</dcterms:created>
  <dcterms:modified xsi:type="dcterms:W3CDTF">2012-05-31T00:31:00Z</dcterms:modified>
</cp:coreProperties>
</file>